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DE" w:rsidRPr="004D2D4F" w:rsidRDefault="00237553" w:rsidP="00DD5880">
      <w:pPr>
        <w:spacing w:after="0"/>
        <w:jc w:val="center"/>
        <w:rPr>
          <w:b/>
          <w:bCs/>
          <w:sz w:val="32"/>
          <w:szCs w:val="32"/>
        </w:rPr>
      </w:pPr>
      <w:r w:rsidRPr="004D2D4F">
        <w:rPr>
          <w:rFonts w:hint="cs"/>
          <w:b/>
          <w:bCs/>
          <w:sz w:val="32"/>
          <w:szCs w:val="32"/>
          <w:cs/>
        </w:rPr>
        <w:t>ඉන්දියානු මහ කොමසාරිස් කාර්යාලය</w:t>
      </w:r>
    </w:p>
    <w:p w:rsidR="00237553" w:rsidRPr="004D2D4F" w:rsidRDefault="00237553" w:rsidP="00DD5880">
      <w:pPr>
        <w:spacing w:after="0"/>
        <w:jc w:val="center"/>
        <w:rPr>
          <w:b/>
          <w:bCs/>
          <w:sz w:val="32"/>
          <w:szCs w:val="32"/>
        </w:rPr>
      </w:pPr>
      <w:r w:rsidRPr="004D2D4F">
        <w:rPr>
          <w:rFonts w:hint="cs"/>
          <w:b/>
          <w:bCs/>
          <w:sz w:val="32"/>
          <w:szCs w:val="32"/>
          <w:cs/>
        </w:rPr>
        <w:t>කොළඹ</w:t>
      </w:r>
    </w:p>
    <w:p w:rsidR="00237553" w:rsidRPr="004D2D4F" w:rsidRDefault="00237553" w:rsidP="00DD5880">
      <w:pPr>
        <w:spacing w:after="0"/>
        <w:jc w:val="center"/>
        <w:rPr>
          <w:b/>
          <w:bCs/>
          <w:sz w:val="32"/>
          <w:szCs w:val="32"/>
        </w:rPr>
      </w:pPr>
    </w:p>
    <w:p w:rsidR="00237553" w:rsidRPr="004D2D4F" w:rsidRDefault="00237553" w:rsidP="00DD5880">
      <w:pPr>
        <w:spacing w:after="0"/>
        <w:jc w:val="center"/>
        <w:rPr>
          <w:b/>
          <w:bCs/>
          <w:sz w:val="32"/>
          <w:szCs w:val="32"/>
        </w:rPr>
      </w:pPr>
      <w:r w:rsidRPr="004D2D4F">
        <w:rPr>
          <w:rFonts w:hint="cs"/>
          <w:b/>
          <w:bCs/>
          <w:sz w:val="32"/>
          <w:szCs w:val="32"/>
          <w:cs/>
        </w:rPr>
        <w:t>පුවත්පත් නිවේදනය</w:t>
      </w:r>
    </w:p>
    <w:p w:rsidR="00237553" w:rsidRPr="004D2D4F" w:rsidRDefault="00237553" w:rsidP="00DD5880">
      <w:pPr>
        <w:spacing w:after="0"/>
        <w:jc w:val="center"/>
        <w:rPr>
          <w:sz w:val="32"/>
          <w:szCs w:val="32"/>
          <w:u w:val="single"/>
        </w:rPr>
      </w:pPr>
    </w:p>
    <w:p w:rsidR="00237553" w:rsidRPr="004D2D4F" w:rsidRDefault="00237553" w:rsidP="00DD5880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4D2D4F">
        <w:rPr>
          <w:rFonts w:hint="cs"/>
          <w:b/>
          <w:bCs/>
          <w:sz w:val="32"/>
          <w:szCs w:val="32"/>
          <w:u w:val="single"/>
          <w:cs/>
        </w:rPr>
        <w:t xml:space="preserve">සීගිරි පර්වතයේ සිංහපාදය අසල </w:t>
      </w:r>
      <w:r w:rsidR="00DD5880" w:rsidRPr="004D2D4F">
        <w:rPr>
          <w:b/>
          <w:bCs/>
          <w:sz w:val="32"/>
          <w:szCs w:val="32"/>
          <w:u w:val="single"/>
        </w:rPr>
        <w:t>RO</w:t>
      </w:r>
      <w:r w:rsidR="00DD5880" w:rsidRPr="004D2D4F">
        <w:rPr>
          <w:rFonts w:hint="cs"/>
          <w:b/>
          <w:bCs/>
          <w:sz w:val="32"/>
          <w:szCs w:val="32"/>
          <w:u w:val="single"/>
          <w:cs/>
        </w:rPr>
        <w:t xml:space="preserve"> </w:t>
      </w:r>
      <w:r w:rsidRPr="004D2D4F">
        <w:rPr>
          <w:rFonts w:hint="cs"/>
          <w:b/>
          <w:bCs/>
          <w:sz w:val="32"/>
          <w:szCs w:val="32"/>
          <w:u w:val="single"/>
          <w:cs/>
        </w:rPr>
        <w:t>ජල සම්පාදන පද්ධතිය විවෘත කිරීම</w:t>
      </w:r>
    </w:p>
    <w:p w:rsidR="00DD5880" w:rsidRDefault="00DD5880" w:rsidP="00DD5880">
      <w:pPr>
        <w:jc w:val="both"/>
        <w:rPr>
          <w:sz w:val="32"/>
          <w:szCs w:val="32"/>
        </w:rPr>
      </w:pPr>
    </w:p>
    <w:p w:rsidR="00237553" w:rsidRDefault="00237553" w:rsidP="00DD5880">
      <w:pPr>
        <w:ind w:firstLine="720"/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ඉන්දීය මහ කොමසාරිස් සන්තෝෂ් ජා මහතා 2024 අගෝස්තු 21 වන දින යුනෙස්කෝ ලෝක උරුමයක් වන සීගිරි බලකොටුවේ සිංහපාදය අසල </w:t>
      </w:r>
      <w:r w:rsidR="00DD5880">
        <w:rPr>
          <w:sz w:val="32"/>
          <w:szCs w:val="32"/>
        </w:rPr>
        <w:t>RO</w:t>
      </w:r>
      <w:r w:rsidR="00DD5880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ජල සම්පාදන පද්ධතිය</w:t>
      </w:r>
      <w:r w:rsidR="00DD5880">
        <w:rPr>
          <w:rFonts w:hint="cs"/>
          <w:sz w:val="32"/>
          <w:szCs w:val="32"/>
          <w:cs/>
        </w:rPr>
        <w:t xml:space="preserve"> විවෘ</w:t>
      </w:r>
      <w:r>
        <w:rPr>
          <w:rFonts w:hint="cs"/>
          <w:sz w:val="32"/>
          <w:szCs w:val="32"/>
          <w:cs/>
        </w:rPr>
        <w:t xml:space="preserve">ත කළේය. මධ්‍යම සංස්කෘතික අරමුදලේ අධ්‍යක්ෂ ජෙනරාල්තුමා, මධ්‍යම පළාතේ නියෝජ්‍ය ප්‍රධාන ලේකම්තුමා, මධ්‍යම පළාත් වෙළඳ, වාණිජ සහ සංචාරක දෙපාර්තමේන්තුවේ නියෝජිතයන් ඇතුළු රාජ්‍ය නිලධාරීන් රැසක් එම අවස්ථාවට සහභාගී වූහ. </w:t>
      </w:r>
    </w:p>
    <w:p w:rsidR="00237553" w:rsidRDefault="00DD5880" w:rsidP="00DD5880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2.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>RO</w:t>
      </w:r>
      <w:r w:rsidR="0078006B">
        <w:rPr>
          <w:rFonts w:hint="cs"/>
          <w:sz w:val="32"/>
          <w:szCs w:val="32"/>
          <w:cs/>
        </w:rPr>
        <w:t xml:space="preserve"> ජල සම්පාදන පද්ධතිය බුද්ධ ශාසන, ආගමික සහ සංස්කෘතික කටයුතු අමාත්‍යාංශයේ සංස්කෘතික කටයුතු දෙපාර්තමේන්තුව යටතේ පවතින මධ</w:t>
      </w:r>
      <w:r w:rsidR="007032FC">
        <w:rPr>
          <w:rFonts w:hint="cs"/>
          <w:sz w:val="32"/>
          <w:szCs w:val="32"/>
          <w:cs/>
        </w:rPr>
        <w:t xml:space="preserve">්‍යම සංස්කෘතික අරමුදල වෙත භාර දී තිබිණ. ඉන්දීය රජය ඉදිරි වසර පහ තුළ මෙහි නඩත්තු පිරිවැය දරනු ඇත. </w:t>
      </w:r>
    </w:p>
    <w:p w:rsidR="00DD5880" w:rsidRDefault="00DD5880" w:rsidP="00DD5880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3.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 xml:space="preserve">RO </w:t>
      </w:r>
      <w:r w:rsidR="007032FC">
        <w:rPr>
          <w:rFonts w:hint="cs"/>
          <w:sz w:val="32"/>
          <w:szCs w:val="32"/>
          <w:cs/>
        </w:rPr>
        <w:t xml:space="preserve">ජල සම්පාදන පද්ධතිය සීගිරිය නැරඹීමට ලොව නන් දෙසින් පැමිණෙන සංචාරකයන්ගේ පිපාසය සංසිඳුවාලනු ඇත. මෙම සහයෝගය </w:t>
      </w:r>
      <w:r>
        <w:rPr>
          <w:rFonts w:hint="cs"/>
          <w:sz w:val="32"/>
          <w:szCs w:val="32"/>
          <w:cs/>
        </w:rPr>
        <w:t xml:space="preserve">ශ්‍රී ලංකාවේ විවිධ ක්ෂේත්‍රවල වර්ධනය සහ ප්‍රගතිය උදෙසා ඉන්දියාවේ කැපවීම අවධාරණය කරයි. </w:t>
      </w:r>
    </w:p>
    <w:p w:rsidR="00DD5880" w:rsidRDefault="00DD5880" w:rsidP="00DD5880">
      <w:pPr>
        <w:jc w:val="both"/>
        <w:rPr>
          <w:sz w:val="32"/>
          <w:szCs w:val="32"/>
        </w:rPr>
      </w:pPr>
    </w:p>
    <w:p w:rsidR="00DD5880" w:rsidRDefault="00DD5880" w:rsidP="00DD5880">
      <w:pPr>
        <w:spacing w:after="0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***</w:t>
      </w:r>
      <w:r>
        <w:rPr>
          <w:sz w:val="32"/>
          <w:szCs w:val="32"/>
          <w:cs/>
        </w:rPr>
        <w:br/>
      </w:r>
      <w:r>
        <w:rPr>
          <w:rFonts w:hint="cs"/>
          <w:sz w:val="32"/>
          <w:szCs w:val="32"/>
          <w:cs/>
        </w:rPr>
        <w:br/>
      </w:r>
    </w:p>
    <w:p w:rsidR="00DD5880" w:rsidRDefault="00DD5880" w:rsidP="00DD5880">
      <w:pPr>
        <w:spacing w:after="0"/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කොළඹ </w:t>
      </w:r>
    </w:p>
    <w:p w:rsidR="007032FC" w:rsidRPr="00237553" w:rsidRDefault="00DD5880" w:rsidP="00DD5880">
      <w:pPr>
        <w:spacing w:after="0"/>
        <w:jc w:val="both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2024 අගෝස්තු 2</w:t>
      </w:r>
      <w:r w:rsidR="00022D2C">
        <w:rPr>
          <w:sz w:val="32"/>
          <w:szCs w:val="32"/>
          <w:cs/>
        </w:rPr>
        <w:t>2</w:t>
      </w:r>
      <w:r>
        <w:rPr>
          <w:rFonts w:hint="cs"/>
          <w:sz w:val="32"/>
          <w:szCs w:val="32"/>
          <w:cs/>
        </w:rPr>
        <w:t xml:space="preserve"> </w:t>
      </w:r>
    </w:p>
    <w:sectPr w:rsidR="007032FC" w:rsidRPr="00237553" w:rsidSect="009D5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37553"/>
    <w:rsid w:val="00022D2C"/>
    <w:rsid w:val="00237553"/>
    <w:rsid w:val="004D2D4F"/>
    <w:rsid w:val="00594CAD"/>
    <w:rsid w:val="005F2561"/>
    <w:rsid w:val="007032FC"/>
    <w:rsid w:val="0078006B"/>
    <w:rsid w:val="009D5588"/>
    <w:rsid w:val="00C102DE"/>
    <w:rsid w:val="00DD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Kusumi</dc:creator>
  <cp:lastModifiedBy>USER</cp:lastModifiedBy>
  <cp:revision>2</cp:revision>
  <dcterms:created xsi:type="dcterms:W3CDTF">2024-08-22T10:03:00Z</dcterms:created>
  <dcterms:modified xsi:type="dcterms:W3CDTF">2024-08-22T11:14:00Z</dcterms:modified>
</cp:coreProperties>
</file>